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B6BD9" w:rsidRPr="007A7902" w:rsidTr="00EB6B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D9" w:rsidRPr="007A7902" w:rsidRDefault="00EB6BD9" w:rsidP="00EB6B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90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D9" w:rsidRPr="007A7902" w:rsidRDefault="00D62F4D" w:rsidP="004801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  <w:r w:rsidR="00480178">
              <w:rPr>
                <w:b/>
                <w:sz w:val="26"/>
                <w:szCs w:val="26"/>
              </w:rPr>
              <w:t>_</w:t>
            </w:r>
            <w:r w:rsidR="004D3024">
              <w:rPr>
                <w:b/>
                <w:sz w:val="26"/>
                <w:szCs w:val="26"/>
              </w:rPr>
              <w:t>0</w:t>
            </w:r>
            <w:r w:rsidR="00480178">
              <w:rPr>
                <w:b/>
                <w:sz w:val="26"/>
                <w:szCs w:val="26"/>
              </w:rPr>
              <w:t>15</w:t>
            </w:r>
          </w:p>
        </w:tc>
      </w:tr>
      <w:tr w:rsidR="00EB6BD9" w:rsidRPr="007A7902" w:rsidTr="00EB6B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D9" w:rsidRPr="007A7902" w:rsidRDefault="00EB6BD9" w:rsidP="00EB6B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A7902">
              <w:rPr>
                <w:b/>
                <w:sz w:val="26"/>
                <w:szCs w:val="26"/>
              </w:rPr>
              <w:t xml:space="preserve">Номер материала </w:t>
            </w:r>
            <w:r w:rsidRPr="007A790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D9" w:rsidRPr="007A7902" w:rsidRDefault="004D3024" w:rsidP="00EB6B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2360730</w:t>
            </w:r>
          </w:p>
        </w:tc>
      </w:tr>
    </w:tbl>
    <w:p w:rsidR="00EB6BD9" w:rsidRDefault="00EB6BD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EB6BD9" w:rsidRPr="00B02E31" w:rsidRDefault="00EB6BD9" w:rsidP="00EB6BD9">
      <w:pPr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Утверждаю:</w:t>
      </w:r>
    </w:p>
    <w:p w:rsidR="004D3024" w:rsidRDefault="004D3024" w:rsidP="004D30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D3024" w:rsidRDefault="004D3024" w:rsidP="004D30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D3024" w:rsidRPr="00EB40C8" w:rsidRDefault="004D3024" w:rsidP="004D30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D3024" w:rsidRPr="00EB40C8" w:rsidRDefault="004D3024" w:rsidP="004D302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D3024" w:rsidRPr="00EB40C8" w:rsidRDefault="004D3024" w:rsidP="004D302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74AF5" w:rsidRPr="007A7902" w:rsidRDefault="00174AF5">
      <w:bookmarkStart w:id="0" w:name="_GoBack"/>
      <w:bookmarkEnd w:id="0"/>
    </w:p>
    <w:p w:rsidR="00174AF5" w:rsidRPr="007A7902" w:rsidRDefault="00174AF5"/>
    <w:p w:rsidR="00EB6BD9" w:rsidRPr="00355299" w:rsidRDefault="00EB6BD9" w:rsidP="00EB6BD9">
      <w:pPr>
        <w:pStyle w:val="2"/>
        <w:numPr>
          <w:ilvl w:val="0"/>
          <w:numId w:val="0"/>
        </w:numPr>
        <w:spacing w:after="120"/>
      </w:pPr>
      <w:r w:rsidRPr="00355299">
        <w:t>ТЕХНИЧЕСКОЕ ЗАДАНИЕ</w:t>
      </w:r>
    </w:p>
    <w:p w:rsidR="00EB6BD9" w:rsidRPr="00355299" w:rsidRDefault="00D1018D" w:rsidP="00D1018D">
      <w:pPr>
        <w:ind w:firstLine="0"/>
        <w:jc w:val="center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 xml:space="preserve">на поставку </w:t>
      </w:r>
      <w:r w:rsidRPr="00920DDA">
        <w:rPr>
          <w:b/>
          <w:bCs/>
          <w:sz w:val="26"/>
          <w:szCs w:val="26"/>
        </w:rPr>
        <w:t>линейной арматуры и гасителей вибрации</w:t>
      </w:r>
      <w:r w:rsidRPr="00920DDA">
        <w:rPr>
          <w:b/>
          <w:sz w:val="26"/>
          <w:szCs w:val="26"/>
        </w:rPr>
        <w:t xml:space="preserve"> </w:t>
      </w:r>
    </w:p>
    <w:p w:rsidR="00BC4889" w:rsidRDefault="00EB6BD9" w:rsidP="00A80562">
      <w:pPr>
        <w:ind w:firstLine="0"/>
        <w:jc w:val="center"/>
        <w:rPr>
          <w:b/>
          <w:sz w:val="26"/>
          <w:szCs w:val="26"/>
        </w:rPr>
      </w:pPr>
      <w:r w:rsidRPr="00EB6BD9">
        <w:rPr>
          <w:b/>
          <w:sz w:val="26"/>
          <w:szCs w:val="26"/>
        </w:rPr>
        <w:t>(</w:t>
      </w:r>
      <w:r w:rsidR="0025742E" w:rsidRPr="0025742E">
        <w:rPr>
          <w:b/>
          <w:sz w:val="26"/>
          <w:szCs w:val="26"/>
        </w:rPr>
        <w:t xml:space="preserve">Зажим </w:t>
      </w:r>
      <w:r w:rsidR="00D1018D">
        <w:rPr>
          <w:b/>
          <w:sz w:val="26"/>
          <w:szCs w:val="26"/>
        </w:rPr>
        <w:t>соединительный</w:t>
      </w:r>
      <w:r w:rsidR="00BC4889">
        <w:rPr>
          <w:b/>
          <w:sz w:val="26"/>
          <w:szCs w:val="26"/>
        </w:rPr>
        <w:t xml:space="preserve"> СС-8.0-01</w:t>
      </w:r>
      <w:r w:rsidRPr="00EB6BD9">
        <w:rPr>
          <w:b/>
          <w:sz w:val="26"/>
          <w:szCs w:val="26"/>
        </w:rPr>
        <w:t>)</w:t>
      </w:r>
      <w:r w:rsidR="00D1018D">
        <w:rPr>
          <w:b/>
          <w:sz w:val="26"/>
          <w:szCs w:val="26"/>
        </w:rPr>
        <w:t xml:space="preserve"> (или эквивалент)</w:t>
      </w:r>
      <w:r w:rsidR="007824FA" w:rsidRPr="00EB6BD9">
        <w:rPr>
          <w:b/>
          <w:sz w:val="26"/>
          <w:szCs w:val="26"/>
        </w:rPr>
        <w:t>.</w:t>
      </w:r>
    </w:p>
    <w:p w:rsidR="00A80562" w:rsidRPr="00A80562" w:rsidRDefault="007824FA" w:rsidP="00A80562">
      <w:pPr>
        <w:ind w:firstLine="0"/>
        <w:jc w:val="center"/>
        <w:rPr>
          <w:b/>
          <w:sz w:val="26"/>
          <w:szCs w:val="26"/>
          <w:u w:val="single"/>
        </w:rPr>
      </w:pPr>
      <w:r w:rsidRPr="007A7902">
        <w:rPr>
          <w:b/>
          <w:sz w:val="26"/>
          <w:szCs w:val="26"/>
        </w:rPr>
        <w:t xml:space="preserve">Лот № </w:t>
      </w:r>
      <w:r w:rsidR="00D1018D">
        <w:rPr>
          <w:b/>
          <w:sz w:val="26"/>
          <w:szCs w:val="26"/>
        </w:rPr>
        <w:t>202А</w:t>
      </w:r>
    </w:p>
    <w:p w:rsidR="00174AF5" w:rsidRPr="007A7902" w:rsidRDefault="00174AF5">
      <w:pPr>
        <w:spacing w:line="276" w:lineRule="auto"/>
        <w:ind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>Технические требования к продукции.</w:t>
      </w:r>
    </w:p>
    <w:p w:rsidR="00D1018D" w:rsidRPr="00BC4889" w:rsidRDefault="00D1018D" w:rsidP="00BC4889">
      <w:pPr>
        <w:pStyle w:val="ad"/>
        <w:tabs>
          <w:tab w:val="left" w:pos="1134"/>
        </w:tabs>
        <w:ind w:left="630" w:firstLine="0"/>
        <w:rPr>
          <w:sz w:val="24"/>
          <w:szCs w:val="24"/>
        </w:rPr>
      </w:pPr>
      <w:r w:rsidRPr="00BC488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3449-031-27560230-06 «Зажимы соединительные спиральные типа CC-Dпр-01, CC-Dпр-11, CC-Dпр-21, CC-Dпр-31 для проводов и тросов ВЛ».</w:t>
      </w:r>
    </w:p>
    <w:p w:rsidR="00D1018D" w:rsidRDefault="00D1018D" w:rsidP="00A80562">
      <w:pPr>
        <w:tabs>
          <w:tab w:val="left" w:pos="1134"/>
        </w:tabs>
        <w:ind w:firstLine="709"/>
        <w:rPr>
          <w:sz w:val="24"/>
          <w:szCs w:val="24"/>
        </w:rPr>
      </w:pPr>
      <w:r w:rsidRPr="00920DDA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794385</wp:posOffset>
            </wp:positionH>
            <wp:positionV relativeFrom="paragraph">
              <wp:posOffset>167640</wp:posOffset>
            </wp:positionV>
            <wp:extent cx="5219700" cy="1078581"/>
            <wp:effectExtent l="0" t="0" r="0" b="0"/>
            <wp:wrapNone/>
            <wp:docPr id="5" name="Рисунок 10" descr="Зажим соединительный спиральный типа CC-Dтp-01 для соединения двух стальных тросов">
              <a:hlinkClick xmlns:a="http://schemas.openxmlformats.org/drawingml/2006/main" r:id="rId11" tooltip="&quot;Зажим соединительный спиральный типа CC-Dтp-01 для соединения двух стальных трос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соединительный спиральный типа CC-Dтp-01 для соединения двух стальных тросов">
                      <a:hlinkClick r:id="rId11" tooltip="&quot;Зажим соединительный спиральный типа CC-Dтp-01 для соединения двух стальных трос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20" cy="108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018D" w:rsidRDefault="00D1018D" w:rsidP="00A80562">
      <w:pPr>
        <w:tabs>
          <w:tab w:val="left" w:pos="1134"/>
        </w:tabs>
        <w:ind w:firstLine="709"/>
        <w:rPr>
          <w:sz w:val="24"/>
          <w:szCs w:val="24"/>
        </w:rPr>
      </w:pPr>
    </w:p>
    <w:p w:rsidR="00D1018D" w:rsidRDefault="00D1018D" w:rsidP="00A80562">
      <w:pPr>
        <w:tabs>
          <w:tab w:val="left" w:pos="1134"/>
        </w:tabs>
        <w:ind w:firstLine="709"/>
        <w:rPr>
          <w:sz w:val="24"/>
          <w:szCs w:val="24"/>
        </w:rPr>
      </w:pPr>
    </w:p>
    <w:p w:rsidR="00D1018D" w:rsidRDefault="00D1018D" w:rsidP="00A80562">
      <w:pPr>
        <w:tabs>
          <w:tab w:val="left" w:pos="1134"/>
        </w:tabs>
        <w:ind w:firstLine="709"/>
        <w:rPr>
          <w:sz w:val="24"/>
          <w:szCs w:val="24"/>
        </w:rPr>
      </w:pPr>
    </w:p>
    <w:p w:rsidR="00D1018D" w:rsidRDefault="00D1018D" w:rsidP="00A80562">
      <w:pPr>
        <w:tabs>
          <w:tab w:val="left" w:pos="1134"/>
        </w:tabs>
        <w:ind w:firstLine="709"/>
        <w:rPr>
          <w:sz w:val="24"/>
          <w:szCs w:val="24"/>
        </w:rPr>
      </w:pPr>
    </w:p>
    <w:p w:rsidR="00D1018D" w:rsidRDefault="00D1018D" w:rsidP="00A80562">
      <w:pPr>
        <w:tabs>
          <w:tab w:val="left" w:pos="1134"/>
        </w:tabs>
        <w:ind w:firstLine="709"/>
        <w:rPr>
          <w:sz w:val="24"/>
          <w:szCs w:val="24"/>
        </w:rPr>
      </w:pPr>
    </w:p>
    <w:p w:rsidR="00D1018D" w:rsidRDefault="00D1018D" w:rsidP="00A80562">
      <w:pPr>
        <w:tabs>
          <w:tab w:val="left" w:pos="1134"/>
        </w:tabs>
        <w:ind w:firstLine="709"/>
        <w:rPr>
          <w:sz w:val="24"/>
          <w:szCs w:val="24"/>
        </w:rPr>
      </w:pPr>
    </w:p>
    <w:p w:rsidR="00D1018D" w:rsidRPr="00A80562" w:rsidRDefault="00D1018D" w:rsidP="00A80562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725"/>
        <w:gridCol w:w="1720"/>
        <w:gridCol w:w="1642"/>
        <w:gridCol w:w="1812"/>
      </w:tblGrid>
      <w:tr w:rsidR="00D1018D" w:rsidRPr="0025742E" w:rsidTr="0025742E">
        <w:trPr>
          <w:trHeight w:val="510"/>
          <w:tblCellSpacing w:w="0" w:type="dxa"/>
          <w:jc w:val="center"/>
        </w:trPr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742E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4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D1018D" w:rsidP="0025742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920DDA">
              <w:rPr>
                <w:sz w:val="22"/>
                <w:szCs w:val="22"/>
              </w:rPr>
              <w:t>Стальные канаты по ГОСТ 3062, ГОСТ 3063, ГОСТ 3064</w:t>
            </w:r>
          </w:p>
        </w:tc>
        <w:tc>
          <w:tcPr>
            <w:tcW w:w="16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742E">
              <w:rPr>
                <w:i/>
                <w:iCs/>
                <w:sz w:val="24"/>
                <w:szCs w:val="24"/>
              </w:rPr>
              <w:t>L</w:t>
            </w:r>
            <w:r w:rsidRPr="0025742E">
              <w:rPr>
                <w:sz w:val="24"/>
                <w:szCs w:val="24"/>
              </w:rPr>
              <w:t>, мм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742E">
              <w:rPr>
                <w:sz w:val="24"/>
                <w:szCs w:val="24"/>
              </w:rPr>
              <w:t>Масса зажима, кг</w:t>
            </w:r>
          </w:p>
        </w:tc>
      </w:tr>
      <w:tr w:rsidR="00D1018D" w:rsidRPr="0025742E" w:rsidTr="0025742E">
        <w:trPr>
          <w:trHeight w:val="5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742E">
              <w:rPr>
                <w:sz w:val="24"/>
                <w:szCs w:val="24"/>
              </w:rPr>
              <w:t>Сечение, мм2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742E">
              <w:rPr>
                <w:sz w:val="24"/>
                <w:szCs w:val="24"/>
              </w:rPr>
              <w:t>Диаметр</w:t>
            </w:r>
          </w:p>
          <w:p w:rsidR="0025742E" w:rsidRPr="0025742E" w:rsidRDefault="0025742E" w:rsidP="0025742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25742E">
              <w:rPr>
                <w:i/>
                <w:iCs/>
                <w:sz w:val="24"/>
                <w:szCs w:val="24"/>
              </w:rPr>
              <w:t>D</w:t>
            </w:r>
            <w:r w:rsidRPr="0025742E">
              <w:rPr>
                <w:sz w:val="24"/>
                <w:szCs w:val="24"/>
              </w:rPr>
              <w:t>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Pr="0025742E" w:rsidRDefault="0025742E" w:rsidP="0025742E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1018D" w:rsidRPr="0025742E" w:rsidTr="0025742E">
        <w:trPr>
          <w:trHeight w:val="300"/>
          <w:tblCellSpacing w:w="0" w:type="dxa"/>
          <w:jc w:val="center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Default="0025742E">
            <w:pPr>
              <w:pStyle w:val="af"/>
              <w:jc w:val="center"/>
            </w:pPr>
            <w:r>
              <w:t>СС-8,0-01-МЗ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Default="0025742E">
            <w:pPr>
              <w:pStyle w:val="af"/>
              <w:jc w:val="center"/>
            </w:pPr>
            <w:r>
              <w:t>44,5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Default="0025742E">
            <w:pPr>
              <w:pStyle w:val="af"/>
              <w:jc w:val="center"/>
            </w:pPr>
            <w:r>
              <w:t>8,0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Default="0025742E">
            <w:pPr>
              <w:pStyle w:val="af"/>
              <w:jc w:val="center"/>
            </w:pPr>
            <w:r>
              <w:t>1500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742E" w:rsidRDefault="0025742E">
            <w:pPr>
              <w:pStyle w:val="af"/>
              <w:jc w:val="center"/>
            </w:pPr>
            <w:r>
              <w:t>2,3</w:t>
            </w:r>
          </w:p>
        </w:tc>
      </w:tr>
    </w:tbl>
    <w:p w:rsidR="00174AF5" w:rsidRPr="007A7902" w:rsidRDefault="00174A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74AF5" w:rsidRPr="007A7902" w:rsidRDefault="00174A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1018D" w:rsidRPr="00920DDA" w:rsidRDefault="00D1018D" w:rsidP="00BC48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 xml:space="preserve">Общие требования. </w:t>
      </w:r>
    </w:p>
    <w:p w:rsidR="00D1018D" w:rsidRPr="00920DDA" w:rsidRDefault="00D1018D" w:rsidP="00D101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продукция должна быть новой, ранее не использованной;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запасные части, впервые поставляемые заводом - изготовителем для нужд ПАО «</w:t>
      </w:r>
      <w:r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20DDA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запасные части, не использовавшиеся ранее на энергообъектах ПАО «</w:t>
      </w:r>
      <w:r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1018D" w:rsidRPr="00920DDA" w:rsidRDefault="00D1018D" w:rsidP="00D101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D1018D" w:rsidRPr="00920DDA" w:rsidRDefault="00D1018D" w:rsidP="00D1018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20DD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1018D" w:rsidRPr="00920DDA" w:rsidRDefault="00D1018D" w:rsidP="00D1018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20DDA">
        <w:rPr>
          <w:sz w:val="24"/>
          <w:szCs w:val="24"/>
        </w:rPr>
        <w:tab/>
      </w:r>
      <w:r w:rsidRPr="00920DDA">
        <w:rPr>
          <w:sz w:val="24"/>
          <w:szCs w:val="24"/>
        </w:rPr>
        <w:tab/>
        <w:t xml:space="preserve">2.2. </w:t>
      </w:r>
      <w:r>
        <w:rPr>
          <w:sz w:val="24"/>
          <w:szCs w:val="24"/>
        </w:rPr>
        <w:t>Победитель закупки</w:t>
      </w:r>
      <w:r w:rsidRPr="00920DDA">
        <w:rPr>
          <w:sz w:val="24"/>
          <w:szCs w:val="24"/>
        </w:rPr>
        <w:t xml:space="preserve"> на право заключения </w:t>
      </w:r>
      <w:r>
        <w:rPr>
          <w:sz w:val="24"/>
          <w:szCs w:val="24"/>
        </w:rPr>
        <w:t>договора на поставку заявленной номенклатуры</w:t>
      </w:r>
      <w:r w:rsidRPr="00920DDA">
        <w:rPr>
          <w:sz w:val="24"/>
          <w:szCs w:val="24"/>
        </w:rPr>
        <w:t xml:space="preserve"> для нужд ПАО «</w:t>
      </w:r>
      <w:r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 xml:space="preserve">» обязан предоставить </w:t>
      </w:r>
      <w:r>
        <w:rPr>
          <w:sz w:val="24"/>
          <w:szCs w:val="24"/>
        </w:rPr>
        <w:t>при поставке товара</w:t>
      </w:r>
      <w:r w:rsidRPr="00920DD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>
        <w:rPr>
          <w:sz w:val="24"/>
          <w:szCs w:val="24"/>
        </w:rPr>
        <w:t>Данные документы должны подтверждать</w:t>
      </w:r>
      <w:r w:rsidRPr="00920DD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D1018D" w:rsidRPr="00920DDA" w:rsidRDefault="00D1018D" w:rsidP="00D101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D1018D" w:rsidRPr="00920DDA" w:rsidRDefault="00D1018D" w:rsidP="00D1018D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920DDA">
        <w:rPr>
          <w:sz w:val="24"/>
          <w:szCs w:val="24"/>
        </w:rPr>
        <w:t>ТУ 3449-031-27560230-06 «Зажимы соединительные спиральные типа CC-Dпр-01, CC-Dпр-11, CC-Dпр-21, CC-Dпр-31 для проводов и тросов ВЛ»;</w:t>
      </w:r>
    </w:p>
    <w:p w:rsidR="00D1018D" w:rsidRPr="00920DDA" w:rsidRDefault="00D1018D" w:rsidP="00D101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1018D" w:rsidRPr="00920DDA" w:rsidRDefault="00D1018D" w:rsidP="00D101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>2.4. Упаковка, транспортирование, условия и сроки хранения.</w:t>
      </w:r>
    </w:p>
    <w:p w:rsidR="00D1018D" w:rsidRPr="00920DDA" w:rsidRDefault="00D1018D" w:rsidP="00D1018D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1018D" w:rsidRPr="00920DDA" w:rsidRDefault="00D1018D" w:rsidP="00D1018D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D1018D" w:rsidRPr="00920DDA" w:rsidRDefault="00D1018D" w:rsidP="00D1018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1018D" w:rsidRPr="00920DDA" w:rsidRDefault="00D1018D" w:rsidP="00BC48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Гарантийные обязательства.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920DD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20DDA">
        <w:rPr>
          <w:szCs w:val="24"/>
        </w:rPr>
        <w:t>л</w:t>
      </w:r>
      <w:r w:rsidRPr="00920DDA">
        <w:rPr>
          <w:sz w:val="24"/>
          <w:szCs w:val="24"/>
        </w:rPr>
        <w:t>инейн</w:t>
      </w:r>
      <w:r w:rsidRPr="00920DDA">
        <w:rPr>
          <w:szCs w:val="24"/>
        </w:rPr>
        <w:t xml:space="preserve">ой </w:t>
      </w:r>
      <w:r w:rsidRPr="00920DD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1018D" w:rsidRPr="00920DDA" w:rsidRDefault="00D1018D" w:rsidP="00BC48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1018D" w:rsidRPr="00920DDA" w:rsidRDefault="00D1018D" w:rsidP="00BC48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паспорт по нормативной документации, утвержденной в установленном порядке;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D1018D" w:rsidRPr="00920DDA" w:rsidRDefault="00D1018D" w:rsidP="00D10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D1018D" w:rsidRPr="00920DDA" w:rsidRDefault="00D1018D" w:rsidP="00D1018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D1018D" w:rsidRPr="00920DDA" w:rsidRDefault="00D1018D" w:rsidP="00D1018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1018D" w:rsidRPr="00920DDA" w:rsidRDefault="00D1018D" w:rsidP="00D1018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1018D" w:rsidRPr="00920DDA" w:rsidRDefault="00D1018D" w:rsidP="00BC4889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Правила приемки продукции.</w:t>
      </w:r>
    </w:p>
    <w:p w:rsidR="00D1018D" w:rsidRPr="00920DDA" w:rsidRDefault="00D1018D" w:rsidP="00D10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>
        <w:rPr>
          <w:szCs w:val="24"/>
        </w:rPr>
        <w:t>Россети Центр</w:t>
      </w:r>
      <w:r w:rsidRPr="00920DDA">
        <w:rPr>
          <w:szCs w:val="24"/>
        </w:rPr>
        <w:t>» и ответственными представителями Поставщика при получении их на склад.</w:t>
      </w:r>
    </w:p>
    <w:p w:rsidR="00D1018D" w:rsidRPr="00920DDA" w:rsidRDefault="00D1018D" w:rsidP="00D101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18D" w:rsidRPr="00920DDA" w:rsidRDefault="00D1018D" w:rsidP="00D1018D">
      <w:pPr>
        <w:rPr>
          <w:sz w:val="26"/>
          <w:szCs w:val="26"/>
        </w:rPr>
      </w:pPr>
    </w:p>
    <w:p w:rsidR="00D1018D" w:rsidRPr="00920DDA" w:rsidRDefault="00D1018D" w:rsidP="00D1018D">
      <w:pPr>
        <w:rPr>
          <w:sz w:val="26"/>
          <w:szCs w:val="26"/>
        </w:rPr>
      </w:pPr>
    </w:p>
    <w:p w:rsidR="00D1018D" w:rsidRPr="00920DDA" w:rsidRDefault="00D1018D" w:rsidP="00D1018D">
      <w:pPr>
        <w:ind w:firstLine="0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1018D" w:rsidRPr="00920DDA" w:rsidRDefault="00D1018D" w:rsidP="00D1018D">
      <w:pPr>
        <w:ind w:firstLine="0"/>
        <w:rPr>
          <w:sz w:val="22"/>
          <w:szCs w:val="22"/>
        </w:rPr>
      </w:pPr>
      <w:r w:rsidRPr="00920DD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D1018D" w:rsidRPr="00920DDA" w:rsidRDefault="00D1018D" w:rsidP="00D101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174AF5" w:rsidRPr="007A7902" w:rsidRDefault="00174AF5">
      <w:pPr>
        <w:ind w:firstLine="0"/>
        <w:rPr>
          <w:sz w:val="26"/>
          <w:szCs w:val="26"/>
        </w:rPr>
      </w:pPr>
    </w:p>
    <w:sectPr w:rsidR="00174AF5" w:rsidRPr="007A7902" w:rsidSect="00A07C30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C54" w:rsidRDefault="00655C54">
      <w:r>
        <w:separator/>
      </w:r>
    </w:p>
  </w:endnote>
  <w:endnote w:type="continuationSeparator" w:id="0">
    <w:p w:rsidR="00655C54" w:rsidRDefault="0065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C54" w:rsidRDefault="00655C54">
      <w:r>
        <w:separator/>
      </w:r>
    </w:p>
  </w:footnote>
  <w:footnote w:type="continuationSeparator" w:id="0">
    <w:p w:rsidR="00655C54" w:rsidRDefault="0065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AF5" w:rsidRDefault="00C64B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824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24FA">
      <w:rPr>
        <w:rStyle w:val="a7"/>
        <w:noProof/>
      </w:rPr>
      <w:t>1</w:t>
    </w:r>
    <w:r>
      <w:rPr>
        <w:rStyle w:val="a7"/>
      </w:rPr>
      <w:fldChar w:fldCharType="end"/>
    </w:r>
  </w:p>
  <w:p w:rsidR="00174AF5" w:rsidRDefault="00174AF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21B6072A"/>
    <w:multiLevelType w:val="multilevel"/>
    <w:tmpl w:val="20FE098A"/>
    <w:lvl w:ilvl="0">
      <w:start w:val="2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256C5F24"/>
    <w:multiLevelType w:val="multilevel"/>
    <w:tmpl w:val="597449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7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4AF5"/>
    <w:rsid w:val="00174AF5"/>
    <w:rsid w:val="001B28D3"/>
    <w:rsid w:val="0025742E"/>
    <w:rsid w:val="00480178"/>
    <w:rsid w:val="004A0205"/>
    <w:rsid w:val="004D3024"/>
    <w:rsid w:val="0051027F"/>
    <w:rsid w:val="00655C54"/>
    <w:rsid w:val="007824FA"/>
    <w:rsid w:val="007A7902"/>
    <w:rsid w:val="007C63CA"/>
    <w:rsid w:val="008111C2"/>
    <w:rsid w:val="008350E3"/>
    <w:rsid w:val="0088315C"/>
    <w:rsid w:val="00A07C30"/>
    <w:rsid w:val="00A80562"/>
    <w:rsid w:val="00BC4889"/>
    <w:rsid w:val="00C64BFA"/>
    <w:rsid w:val="00C74653"/>
    <w:rsid w:val="00D1018D"/>
    <w:rsid w:val="00D62F4D"/>
    <w:rsid w:val="00EB6BD9"/>
    <w:rsid w:val="00EC57D3"/>
    <w:rsid w:val="00F10631"/>
    <w:rsid w:val="00FE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D410F"/>
  <w15:docId w15:val="{1CD6EFE6-C8AA-4F86-9A1E-161A4D16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7C30"/>
    <w:pPr>
      <w:ind w:firstLine="851"/>
      <w:jc w:val="both"/>
    </w:pPr>
  </w:style>
  <w:style w:type="paragraph" w:styleId="1">
    <w:name w:val="heading 1"/>
    <w:basedOn w:val="a0"/>
    <w:next w:val="a0"/>
    <w:qFormat/>
    <w:rsid w:val="00A07C3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07C3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07C3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07C3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07C3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07C3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07C3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07C3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07C3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07C30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A07C30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A07C30"/>
  </w:style>
  <w:style w:type="paragraph" w:styleId="a8">
    <w:name w:val="Body Text"/>
    <w:basedOn w:val="a0"/>
    <w:rsid w:val="00A07C30"/>
    <w:rPr>
      <w:sz w:val="26"/>
    </w:rPr>
  </w:style>
  <w:style w:type="paragraph" w:styleId="20">
    <w:name w:val="Body Text Indent 2"/>
    <w:basedOn w:val="a0"/>
    <w:rsid w:val="00A07C30"/>
    <w:pPr>
      <w:ind w:left="5040"/>
    </w:pPr>
    <w:rPr>
      <w:sz w:val="24"/>
    </w:rPr>
  </w:style>
  <w:style w:type="paragraph" w:styleId="30">
    <w:name w:val="Body Text Indent 3"/>
    <w:basedOn w:val="a0"/>
    <w:rsid w:val="00A07C3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A07C30"/>
    <w:pPr>
      <w:ind w:left="360"/>
    </w:pPr>
    <w:rPr>
      <w:snapToGrid w:val="0"/>
      <w:sz w:val="24"/>
    </w:rPr>
  </w:style>
  <w:style w:type="paragraph" w:styleId="aa">
    <w:name w:val="footer"/>
    <w:basedOn w:val="a0"/>
    <w:rsid w:val="00A07C3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A07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A07C30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A07C3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A07C30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A07C30"/>
    <w:rPr>
      <w:sz w:val="28"/>
    </w:rPr>
  </w:style>
  <w:style w:type="paragraph" w:styleId="ad">
    <w:name w:val="List Paragraph"/>
    <w:basedOn w:val="a0"/>
    <w:uiPriority w:val="34"/>
    <w:qFormat/>
    <w:rsid w:val="00A07C30"/>
    <w:pPr>
      <w:ind w:left="720"/>
      <w:contextualSpacing/>
    </w:pPr>
  </w:style>
  <w:style w:type="paragraph" w:customStyle="1" w:styleId="BodyText21">
    <w:name w:val="Body Text 21"/>
    <w:basedOn w:val="a0"/>
    <w:rsid w:val="00A07C30"/>
    <w:pPr>
      <w:ind w:firstLine="709"/>
    </w:pPr>
    <w:rPr>
      <w:sz w:val="24"/>
    </w:rPr>
  </w:style>
  <w:style w:type="paragraph" w:styleId="a">
    <w:name w:val="List Number"/>
    <w:basedOn w:val="a0"/>
    <w:rsid w:val="00A07C3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A07C30"/>
  </w:style>
  <w:style w:type="character" w:styleId="ae">
    <w:name w:val="Emphasis"/>
    <w:uiPriority w:val="20"/>
    <w:qFormat/>
    <w:rsid w:val="00A07C30"/>
    <w:rPr>
      <w:i/>
      <w:iCs/>
    </w:rPr>
  </w:style>
  <w:style w:type="character" w:customStyle="1" w:styleId="apple-converted-space">
    <w:name w:val="apple-converted-space"/>
    <w:basedOn w:val="a1"/>
    <w:rsid w:val="00A07C30"/>
  </w:style>
  <w:style w:type="character" w:customStyle="1" w:styleId="FontStyle16">
    <w:name w:val="Font Style16"/>
    <w:uiPriority w:val="99"/>
    <w:rsid w:val="00A07C30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A07C3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A07C30"/>
    <w:pPr>
      <w:ind w:firstLine="709"/>
    </w:pPr>
    <w:rPr>
      <w:sz w:val="24"/>
    </w:rPr>
  </w:style>
  <w:style w:type="character" w:styleId="af0">
    <w:name w:val="Strong"/>
    <w:uiPriority w:val="22"/>
    <w:qFormat/>
    <w:rsid w:val="00A07C30"/>
    <w:rPr>
      <w:b/>
      <w:bCs/>
    </w:rPr>
  </w:style>
  <w:style w:type="character" w:styleId="af1">
    <w:name w:val="Hyperlink"/>
    <w:rsid w:val="00A07C30"/>
    <w:rPr>
      <w:color w:val="0000FF"/>
      <w:u w:val="single"/>
    </w:rPr>
  </w:style>
  <w:style w:type="character" w:styleId="af2">
    <w:name w:val="FollowedHyperlink"/>
    <w:rsid w:val="00A07C30"/>
    <w:rPr>
      <w:color w:val="800080"/>
      <w:u w:val="single"/>
    </w:rPr>
  </w:style>
  <w:style w:type="paragraph" w:customStyle="1" w:styleId="10">
    <w:name w:val="Абзац списка1"/>
    <w:basedOn w:val="a0"/>
    <w:rsid w:val="00A07C3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A07C30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A07C30"/>
  </w:style>
  <w:style w:type="character" w:customStyle="1" w:styleId="af5">
    <w:name w:val="Текст примечания Знак"/>
    <w:basedOn w:val="a1"/>
    <w:link w:val="af4"/>
    <w:semiHidden/>
    <w:rsid w:val="00A07C30"/>
  </w:style>
  <w:style w:type="paragraph" w:styleId="af6">
    <w:name w:val="annotation subject"/>
    <w:basedOn w:val="af4"/>
    <w:next w:val="af4"/>
    <w:link w:val="af7"/>
    <w:semiHidden/>
    <w:unhideWhenUsed/>
    <w:rsid w:val="00A07C30"/>
    <w:rPr>
      <w:b/>
      <w:bCs/>
    </w:rPr>
  </w:style>
  <w:style w:type="character" w:customStyle="1" w:styleId="af7">
    <w:name w:val="Тема примечания Знак"/>
    <w:link w:val="af6"/>
    <w:semiHidden/>
    <w:rsid w:val="00A07C30"/>
    <w:rPr>
      <w:b/>
      <w:bCs/>
    </w:rPr>
  </w:style>
  <w:style w:type="paragraph" w:styleId="af8">
    <w:name w:val="Balloon Text"/>
    <w:basedOn w:val="a0"/>
    <w:link w:val="af9"/>
    <w:semiHidden/>
    <w:unhideWhenUsed/>
    <w:rsid w:val="00A07C30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A07C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sp.ru/upload/iblock/203/zazhim_soed_spiral_type_ss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7F43-AEDC-486A-AC12-AE0BED5EF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FD06CD-A204-4E7D-A79B-7C0B64748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1708E-CD7D-468B-BE68-A56ACE3D28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C188194-8FA9-4CE0-8C96-CC5A47B0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2010-09-30T13:29:00Z</cp:lastPrinted>
  <dcterms:created xsi:type="dcterms:W3CDTF">2023-03-01T06:16:00Z</dcterms:created>
  <dcterms:modified xsi:type="dcterms:W3CDTF">2023-09-01T07:22:00Z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